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青岛市哲学社会科学规划项目结项审批表</w:t>
      </w:r>
    </w:p>
    <w:p>
      <w:pPr>
        <w:spacing w:line="600" w:lineRule="exact"/>
        <w:ind w:firstLine="640" w:firstLineChars="200"/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bCs/>
          <w:sz w:val="32"/>
          <w:szCs w:val="32"/>
        </w:rPr>
        <w:t>基本信息表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1"/>
        <w:gridCol w:w="1134"/>
        <w:gridCol w:w="2027"/>
        <w:gridCol w:w="1516"/>
        <w:gridCol w:w="142"/>
        <w:gridCol w:w="898"/>
        <w:gridCol w:w="122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结项成果名称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立项编号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成果形式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申请结项时间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负责人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出生日期</w:t>
            </w:r>
          </w:p>
        </w:tc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所在单位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青岛滨海学院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职务职称</w:t>
            </w:r>
          </w:p>
        </w:tc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E-mail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课题组成员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主要成果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形式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成果名称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作者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出版社及出版时间/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发表刊物及年期、页码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二、项目成果简介</w:t>
      </w:r>
    </w:p>
    <w:tbl>
      <w:tblPr>
        <w:tblStyle w:val="6"/>
        <w:tblpPr w:leftFromText="180" w:rightFromText="180" w:vertAnchor="text" w:horzAnchor="margin" w:tblpY="4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322" w:type="dxa"/>
          </w:tcPr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主要内容提示：</w:t>
            </w:r>
          </w:p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1.“项目成果简介”是结项的必须材料，供介绍、宣传、推广成果使用。</w:t>
            </w:r>
          </w:p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2.简介内容包括：该研究项目的目的与意义；研究成果的主要内容、重要观点及对策建议；成果的学术价值、应用价值及社会影响与效益，特别是对我市经济社会文化发展的积极作用。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>
            <w:pPr>
              <w:spacing w:line="480" w:lineRule="exact"/>
              <w:ind w:firstLine="43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3.简介应由项目负责人撰写，3000字以内，用A4纸双面打印，作为活页附在本审批表后。</w:t>
            </w:r>
            <w:bookmarkStart w:id="0" w:name="_GoBack"/>
            <w:bookmarkEnd w:id="0"/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三、所在单位科研部门审核意见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207" w:type="dxa"/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结项成果符合立项通知书所约定的结项基本要求；课题组的研究工作和自我管理符合《青岛市社会科学规划项目管理办法》的有关规定。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论文xx发表于xx期刊x年x月第x期，该期刊为 xx期刊。</w:t>
            </w: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1800" w:firstLineChars="7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公章                                 负责人（签章）</w:t>
            </w: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          年   月    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四、青岛市哲学社会科学规划办公室审核意见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920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公章   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年   月    日</w:t>
            </w:r>
          </w:p>
        </w:tc>
      </w:tr>
    </w:tbl>
    <w:p>
      <w:pPr>
        <w:snapToGrid w:val="0"/>
        <w:spacing w:line="420" w:lineRule="exac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说明：1.《结项审批表》请用A4纸正反面打印，成果简介附后，装订成册；</w:t>
      </w:r>
    </w:p>
    <w:p>
      <w:pPr>
        <w:snapToGrid w:val="0"/>
        <w:spacing w:line="420" w:lineRule="exact"/>
        <w:ind w:firstLine="720" w:firstLineChars="30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2. </w:t>
      </w:r>
      <w:r>
        <w:fldChar w:fldCharType="begin"/>
      </w:r>
      <w:r>
        <w:instrText xml:space="preserve"> HYPERLINK "http://zhidao.baidu.com/search?word=%E6%A0%B8%E5%BF%83%E6%9C%9F%E5%88%8A&amp;fr=qb_search_exp&amp;ie=utf8"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核心期刊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包括：</w:t>
      </w:r>
      <w:r>
        <w:fldChar w:fldCharType="begin"/>
      </w:r>
      <w:r>
        <w:instrText xml:space="preserve"> HYPERLINK "http://zhidao.baidu.com/search?word=%E4%B8%AD%E6%96%87%E6%A0%B8%E5%BF%83%E6%9C%9F%E5%88%8A&amp;fr=qb_search_exp&amp;ie=utf8"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中文核心期刊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、</w:t>
      </w:r>
      <w:r>
        <w:fldChar w:fldCharType="begin"/>
      </w:r>
      <w:r>
        <w:instrText xml:space="preserve"> HYPERLINK "http://zhidao.baidu.com/search?word=%E4%B8%AD%E6%96%87%E7%A4%BE%E4%BC%9A%E7%A7%91%E5%AD%A6%E5%BC%95%E6%96%87%E7%B4%A2%E5%BC%95&amp;fr=qb_search_exp&amp;ie=utf8"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中文社会科学引文索引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（CSSCI）来源期刊等国内普遍认可的人文社科核心期刊遴选体系。</w:t>
      </w:r>
    </w:p>
    <w:p>
      <w:pPr>
        <w:spacing w:line="600" w:lineRule="exact"/>
        <w:ind w:right="14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600" w:lineRule="exact"/>
        <w:ind w:right="140" w:firstLine="4516" w:firstLineChars="1882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青岛市哲学社会科学规划管理办公室</w:t>
      </w:r>
    </w:p>
    <w:p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                            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hint="eastAsia" w:ascii="仿宋_GB2312" w:hAnsi="宋体"/>
          <w:sz w:val="24"/>
          <w:szCs w:val="24"/>
        </w:rPr>
        <w:t xml:space="preserve">            2021年8月印制</w:t>
      </w:r>
    </w:p>
    <w:p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247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D53C9"/>
    <w:rsid w:val="00CB22F6"/>
    <w:rsid w:val="304811B7"/>
    <w:rsid w:val="3FA315B2"/>
    <w:rsid w:val="764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2021-08-22T02:27:00Z</dcterms:created>
  <dc:creator>锦</dc:creator>
  <cp:lastModifiedBy>锦</cp:lastModifiedBy>
  <dcterms:modified xsi:type="dcterms:W3CDTF">2021-08-22T02:29:28Z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