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2020年度全省高校思想政治教育类成果汇总表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30"/>
          <w:szCs w:val="30"/>
        </w:rPr>
        <w:t>学校名称（公章）：</w:t>
      </w:r>
      <w:r>
        <w:rPr>
          <w:rFonts w:hint="eastAsia" w:ascii="Times New Roman" w:hAnsi="Times New Roman"/>
          <w:sz w:val="24"/>
          <w:u w:val="single"/>
        </w:rPr>
        <w:t xml:space="preserve">  </w:t>
      </w:r>
      <w:r>
        <w:rPr>
          <w:rFonts w:hint="eastAsia" w:ascii="Times New Roman" w:hAnsi="Times New Roman"/>
          <w:sz w:val="24"/>
          <w:u w:val="single"/>
          <w:lang w:eastAsia="zh-CN"/>
        </w:rPr>
        <w:t>青岛滨海学院</w:t>
      </w:r>
      <w:r>
        <w:rPr>
          <w:rFonts w:hint="eastAsia" w:ascii="Times New Roman" w:hAnsi="Times New Roman"/>
          <w:sz w:val="24"/>
          <w:u w:val="single"/>
        </w:rPr>
        <w:t xml:space="preserve">  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482"/>
        <w:gridCol w:w="1569"/>
        <w:gridCol w:w="2911"/>
        <w:gridCol w:w="2182"/>
        <w:gridCol w:w="2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出版、发表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或被采纳情况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作者联系方式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001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002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003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004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005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006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spacing w:line="560" w:lineRule="exact"/>
        <w:ind w:firstLine="300" w:firstLineChars="1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苏明辉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单位及职务：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青岛滨海学院科研处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成果科主任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</w:t>
      </w:r>
    </w:p>
    <w:p>
      <w:pPr>
        <w:spacing w:line="560" w:lineRule="exact"/>
        <w:ind w:firstLine="300" w:firstLineChars="10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联系方式：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0532-83150209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电子邮箱：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qdbhxykyc@163.com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9"/>
    <w:rsid w:val="003934C9"/>
    <w:rsid w:val="00915A10"/>
    <w:rsid w:val="282F5F87"/>
    <w:rsid w:val="3868127C"/>
    <w:rsid w:val="54C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3</TotalTime>
  <ScaleCrop>false</ScaleCrop>
  <LinksUpToDate>false</LinksUpToDate>
  <CharactersWithSpaces>325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2020-07-02T02:35:00Z</dcterms:created>
  <dc:creator>Administrator</dc:creator>
  <cp:lastModifiedBy>青岛滨海学院欢迎您</cp:lastModifiedBy>
  <dcterms:modified xsi:type="dcterms:W3CDTF">2020-07-02T02:45:16Z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