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EB" w:rsidRPr="001E4CEB" w:rsidRDefault="001E4CEB" w:rsidP="001E4CEB">
      <w:pPr>
        <w:widowControl/>
        <w:spacing w:line="560" w:lineRule="exact"/>
        <w:jc w:val="center"/>
        <w:rPr>
          <w:rFonts w:ascii="方正小标宋_GBK" w:eastAsia="方正小标宋_GBK" w:hAnsi="Courier New" w:cs="Times New Roman"/>
          <w:kern w:val="0"/>
          <w:sz w:val="44"/>
          <w:szCs w:val="44"/>
        </w:rPr>
      </w:pPr>
      <w:r w:rsidRPr="001E4CEB">
        <w:rPr>
          <w:rFonts w:ascii="方正小标宋_GBK" w:eastAsia="方正小标宋_GBK" w:hAnsi="Courier New" w:cs="Times New Roman" w:hint="eastAsia"/>
          <w:kern w:val="0"/>
          <w:sz w:val="44"/>
          <w:szCs w:val="44"/>
        </w:rPr>
        <w:t>科技部关于发布国家重点研发计划“制造基础技术与关键部件”等重点专项2020年度项目申报指南的通知</w:t>
      </w:r>
    </w:p>
    <w:p w:rsidR="001E4CEB" w:rsidRPr="001E4CEB" w:rsidRDefault="001E4CEB" w:rsidP="001E4CEB">
      <w:pPr>
        <w:widowControl/>
        <w:spacing w:before="100" w:beforeAutospacing="1" w:after="100" w:afterAutospacing="1" w:line="450" w:lineRule="atLeast"/>
        <w:jc w:val="center"/>
        <w:rPr>
          <w:rFonts w:ascii="楷体" w:eastAsia="楷体" w:hAnsi="楷体" w:cs="Tahoma"/>
          <w:kern w:val="0"/>
          <w:sz w:val="32"/>
          <w:szCs w:val="32"/>
        </w:rPr>
      </w:pPr>
      <w:r w:rsidRPr="001E4CEB">
        <w:rPr>
          <w:rFonts w:ascii="楷体" w:eastAsia="楷体" w:hAnsi="楷体" w:cs="Tahoma" w:hint="eastAsia"/>
          <w:kern w:val="0"/>
          <w:sz w:val="32"/>
          <w:szCs w:val="32"/>
        </w:rPr>
        <w:t>国科发资〔2020〕63号</w:t>
      </w:r>
    </w:p>
    <w:p w:rsidR="00E12C4A" w:rsidRPr="00E12C4A" w:rsidRDefault="001E4CEB" w:rsidP="00E12C4A">
      <w:pPr>
        <w:spacing w:line="560" w:lineRule="exact"/>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各省、自治区、直辖市及计划单列市科技厅（委、局），新疆生产建设兵团科技局，国务院各有关部门科技主管司局，各有关单位：</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根据国务院印发的《关于深化中央财政科技计划（专项、基金等）管理改革的方案》（国发〔2014〕64号）的总体部署，按照国家重点研发计划组织管理的相关要求，现将“制造基础技术与关键部件”等重点专项2020年度项目申报指南予以公布。请根据指南要求组织项目申报工作。有关事项通知如下。</w:t>
      </w:r>
    </w:p>
    <w:p w:rsidR="00E12C4A" w:rsidRPr="00E12C4A" w:rsidRDefault="001E4CEB" w:rsidP="00E12C4A">
      <w:pPr>
        <w:spacing w:line="560" w:lineRule="exact"/>
        <w:ind w:firstLineChars="200" w:firstLine="640"/>
        <w:rPr>
          <w:rFonts w:ascii="黑体" w:eastAsia="黑体" w:hAnsi="黑体" w:cs="Times New Roman"/>
          <w:sz w:val="32"/>
          <w:szCs w:val="32"/>
        </w:rPr>
      </w:pPr>
      <w:r w:rsidRPr="001E4CEB">
        <w:rPr>
          <w:rFonts w:ascii="黑体" w:eastAsia="黑体" w:hAnsi="黑体" w:cs="Times New Roman" w:hint="eastAsia"/>
          <w:sz w:val="32"/>
          <w:szCs w:val="32"/>
        </w:rPr>
        <w:t>一、项目组织申报工作流程</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2.项目的组织实施应整合集成全国相关领域的优势创新团队，聚焦研发问题，强化基础研究、共性关键技术研发和典型应用示范各项任务间的统筹衔接，集中力量，联合攻关。</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lastRenderedPageBreak/>
        <w:t>3.国家重点研发计划项目申报评审采取填写</w:t>
      </w:r>
      <w:r w:rsidRPr="00F30563">
        <w:rPr>
          <w:rFonts w:ascii="仿宋_GB2312" w:eastAsia="仿宋_GB2312" w:hAnsi="Times New Roman" w:cs="Times New Roman" w:hint="eastAsia"/>
          <w:sz w:val="32"/>
          <w:szCs w:val="32"/>
        </w:rPr>
        <w:t>预申报书、正式申报书两步</w:t>
      </w:r>
      <w:r w:rsidRPr="001E4CEB">
        <w:rPr>
          <w:rFonts w:ascii="仿宋_GB2312" w:eastAsia="仿宋_GB2312" w:hAnsi="Times New Roman" w:cs="Times New Roman" w:hint="eastAsia"/>
          <w:sz w:val="32"/>
          <w:szCs w:val="32"/>
        </w:rPr>
        <w:t>进行，具体工作流程如下。</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w:t>
      </w:r>
      <w:r w:rsidRPr="00F30563">
        <w:rPr>
          <w:rFonts w:ascii="仿宋_GB2312" w:eastAsia="仿宋_GB2312" w:hAnsi="Times New Roman" w:cs="Times New Roman" w:hint="eastAsia"/>
          <w:sz w:val="32"/>
          <w:szCs w:val="32"/>
        </w:rPr>
        <w:t>各推荐单位加强对所推荐的项目申报材料审核把关，</w:t>
      </w:r>
      <w:r w:rsidRPr="001E4CEB">
        <w:rPr>
          <w:rFonts w:ascii="仿宋_GB2312" w:eastAsia="仿宋_GB2312" w:hAnsi="Times New Roman" w:cs="Times New Roman" w:hint="eastAsia"/>
          <w:sz w:val="32"/>
          <w:szCs w:val="32"/>
        </w:rPr>
        <w:t>按时将推荐项目通过国家科技管理信息系统统一报送。</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——专业机构受理项目预申报。为确保合理的竞争度，对于非定向申报的单个指南方向，若申报团队数量不多于拟支持的项目数量，该指南方向不启动后续项目评审立项程序，择期重新研究发布指南。</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——专业机构组织形式审查，并根据申报情况开展首轮评审工作。首轮评审不需要项目负责人进行答辩。根据专家的评审结果，遴选出3</w:t>
      </w:r>
      <w:r w:rsidR="00474EC9">
        <w:rPr>
          <w:rFonts w:ascii="仿宋_GB2312" w:eastAsia="仿宋_GB2312" w:hAnsi="Times New Roman" w:cs="Times New Roman" w:hint="eastAsia"/>
          <w:sz w:val="32"/>
          <w:szCs w:val="32"/>
        </w:rPr>
        <w:t>—</w:t>
      </w:r>
      <w:r w:rsidRPr="001E4CEB">
        <w:rPr>
          <w:rFonts w:ascii="仿宋_GB2312" w:eastAsia="仿宋_GB2312" w:hAnsi="Times New Roman" w:cs="Times New Roman" w:hint="eastAsia"/>
          <w:sz w:val="32"/>
          <w:szCs w:val="32"/>
        </w:rPr>
        <w:t>4倍于拟立项数量的申报项目，进入答辩评审。对于未进入答辩评审的申报项目，及时将评审结果反馈项目申报</w:t>
      </w:r>
      <w:r w:rsidRPr="001E4CEB">
        <w:rPr>
          <w:rFonts w:ascii="仿宋_GB2312" w:eastAsia="仿宋_GB2312" w:hAnsi="Times New Roman" w:cs="Times New Roman" w:hint="eastAsia"/>
          <w:sz w:val="32"/>
          <w:szCs w:val="32"/>
        </w:rPr>
        <w:lastRenderedPageBreak/>
        <w:t>单位和负责人。</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w:t>
      </w:r>
      <w:r w:rsidRPr="00F30563">
        <w:rPr>
          <w:rFonts w:ascii="仿宋_GB2312" w:eastAsia="仿宋_GB2312" w:hAnsi="Times New Roman" w:cs="Times New Roman" w:hint="eastAsia"/>
          <w:sz w:val="32"/>
          <w:szCs w:val="32"/>
        </w:rPr>
        <w:t>申报单位在接到专业机构关于进入答辩评审的通知后，通过国家科技管理信息系统填写并提交项目正式申报书。正式申报书受理时间为30天。</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E12C4A" w:rsidRPr="00E12C4A" w:rsidRDefault="001E4CEB" w:rsidP="00E12C4A">
      <w:pPr>
        <w:spacing w:line="560" w:lineRule="exact"/>
        <w:ind w:firstLineChars="200" w:firstLine="640"/>
        <w:rPr>
          <w:rFonts w:ascii="黑体" w:eastAsia="黑体" w:hAnsi="黑体" w:cs="Times New Roman"/>
          <w:sz w:val="32"/>
          <w:szCs w:val="32"/>
        </w:rPr>
      </w:pPr>
      <w:r w:rsidRPr="001E4CEB">
        <w:rPr>
          <w:rFonts w:ascii="黑体" w:eastAsia="黑体" w:hAnsi="黑体" w:cs="Times New Roman" w:hint="eastAsia"/>
          <w:sz w:val="32"/>
          <w:szCs w:val="32"/>
        </w:rPr>
        <w:t>二、组织申报的推荐单位</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1.国务院有关部门科技主管司局；</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2.各省、自治区、直辖市、计划单列市及新疆生产建设兵团科技主管部门；</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3.原工业部门转制成立的行业协会；</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4.纳入科技部试点范围并且评估结果为A类的产业技术创新战略联盟，以及纳入科技部、财政部开展的科技服务业创新发展行业试点联盟。</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w:t>
      </w:r>
      <w:r w:rsidRPr="001E4CEB">
        <w:rPr>
          <w:rFonts w:ascii="仿宋_GB2312" w:eastAsia="仿宋_GB2312" w:hAnsi="Times New Roman" w:cs="Times New Roman" w:hint="eastAsia"/>
          <w:sz w:val="32"/>
          <w:szCs w:val="32"/>
        </w:rPr>
        <w:lastRenderedPageBreak/>
        <w:t>区划内的单位。推荐单位名单在国家科技管理信息系统公共服务平台上公开发布。</w:t>
      </w:r>
    </w:p>
    <w:p w:rsidR="00E12C4A" w:rsidRPr="00E12C4A" w:rsidRDefault="001E4CEB" w:rsidP="00E12C4A">
      <w:pPr>
        <w:spacing w:line="560" w:lineRule="exact"/>
        <w:ind w:firstLineChars="200" w:firstLine="640"/>
        <w:rPr>
          <w:rFonts w:ascii="黑体" w:eastAsia="黑体" w:hAnsi="黑体" w:cs="Times New Roman"/>
          <w:sz w:val="32"/>
          <w:szCs w:val="32"/>
        </w:rPr>
      </w:pPr>
      <w:r w:rsidRPr="001E4CEB">
        <w:rPr>
          <w:rFonts w:ascii="黑体" w:eastAsia="黑体" w:hAnsi="黑体" w:cs="Times New Roman" w:hint="eastAsia"/>
          <w:sz w:val="32"/>
          <w:szCs w:val="32"/>
        </w:rPr>
        <w:t>三、申报资格要求</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1.项目牵头申报单位和参与单位应为中国大陆境内注册的科研院所、高等学校和企业等，具有独立法人资格，注册时间为</w:t>
      </w:r>
      <w:r w:rsidRPr="00F30563">
        <w:rPr>
          <w:rFonts w:ascii="仿宋_GB2312" w:eastAsia="仿宋_GB2312" w:hAnsi="Times New Roman" w:cs="Times New Roman" w:hint="eastAsia"/>
          <w:sz w:val="32"/>
          <w:szCs w:val="32"/>
        </w:rPr>
        <w:t>2019年3月31日前</w:t>
      </w:r>
      <w:r w:rsidRPr="001E4CEB">
        <w:rPr>
          <w:rFonts w:ascii="仿宋_GB2312" w:eastAsia="仿宋_GB2312" w:hAnsi="Times New Roman" w:cs="Times New Roman" w:hint="eastAsia"/>
          <w:sz w:val="32"/>
          <w:szCs w:val="32"/>
        </w:rPr>
        <w:t>，有较强的科技研发能力和条件，运行管理规范。国家机关不得牵头或参与申报。</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项目牵头申报单位、项目参与单位以及项目团队成员诚信状况良好，无在惩戒执行期内的科研严重失信行为记录和相关社会领域信用“黑名单”记录。</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申报单位同一个项目只能通过单个推荐单位申报，不得多头申报和重复申报。</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w:t>
      </w:r>
      <w:r w:rsidRPr="005A7DE5">
        <w:rPr>
          <w:rFonts w:ascii="仿宋_GB2312" w:eastAsia="仿宋_GB2312" w:hAnsi="Times New Roman" w:cs="Times New Roman" w:hint="eastAsia"/>
          <w:color w:val="FF0000"/>
          <w:sz w:val="32"/>
          <w:szCs w:val="32"/>
        </w:rPr>
        <w:t>.项目（课题）负责人须具有高级职称或博士学位，1960年1月1日以后出生</w:t>
      </w:r>
      <w:r w:rsidRPr="001E4CEB">
        <w:rPr>
          <w:rFonts w:ascii="仿宋_GB2312" w:eastAsia="仿宋_GB2312" w:hAnsi="Times New Roman" w:cs="Times New Roman" w:hint="eastAsia"/>
          <w:sz w:val="32"/>
          <w:szCs w:val="32"/>
        </w:rPr>
        <w:t>，每年用于项目的工作时间不得少于6个月。</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3.项目（课题）负责人原则上应为该项目（课题）主体研究思路的提出者和实际主持研究的科技人员。中央和地方各级国家机关的公务人员（包括行使科技计划管理职能的其他人员）不得申报项目（课题）。</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4.项目（课题）负责人限申报1个项目（课题）；国家科技重大专项、国家重点研发计划重点专项、科技创新2030—重大项目的在研项目（含任务或课题）负责人不得牵头申报项目（课</w:t>
      </w:r>
      <w:r w:rsidRPr="001E4CEB">
        <w:rPr>
          <w:rFonts w:ascii="仿宋_GB2312" w:eastAsia="仿宋_GB2312" w:hAnsi="Times New Roman" w:cs="Times New Roman" w:hint="eastAsia"/>
          <w:sz w:val="32"/>
          <w:szCs w:val="32"/>
        </w:rPr>
        <w:lastRenderedPageBreak/>
        <w:t>题）。国家重点研发计划重点专项、科技创新2030—重大项目的在研项目负责人（不含任务或课题负责人）也不得参与申报项目（课题）。</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计划任务书执行期（包括延期后的执行期）到2020年12月31日之前的在研项目（含任务或课题）不在限项范围内。</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5.特邀咨评委委员不能申报项目（课题）；参与重点专项实施方案或本年度项目指南编制的专家，不能申报该重点专项项目（课题）。</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6.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作为项目预申报材</w:t>
      </w:r>
      <w:r w:rsidRPr="001E4CEB">
        <w:rPr>
          <w:rFonts w:ascii="仿宋_GB2312" w:eastAsia="仿宋_GB2312" w:hAnsi="Times New Roman" w:cs="Times New Roman" w:hint="eastAsia"/>
          <w:sz w:val="32"/>
          <w:szCs w:val="32"/>
        </w:rPr>
        <w:lastRenderedPageBreak/>
        <w:t>料一并提交。</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7.申报项目受理后，原则上不能更改申报单位和负责人。</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8.项目的具体申报要求，详见各重点专项的申报指南。</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p>
    <w:p w:rsidR="00E12C4A" w:rsidRPr="00E12C4A" w:rsidRDefault="001E4CEB" w:rsidP="00E12C4A">
      <w:pPr>
        <w:spacing w:line="560" w:lineRule="exact"/>
        <w:ind w:firstLineChars="200" w:firstLine="640"/>
        <w:rPr>
          <w:rFonts w:ascii="黑体" w:eastAsia="黑体" w:hAnsi="黑体" w:cs="Times New Roman"/>
          <w:sz w:val="32"/>
          <w:szCs w:val="32"/>
        </w:rPr>
      </w:pPr>
      <w:r w:rsidRPr="001E4CEB">
        <w:rPr>
          <w:rFonts w:ascii="黑体" w:eastAsia="黑体" w:hAnsi="黑体" w:cs="Times New Roman" w:hint="eastAsia"/>
          <w:sz w:val="32"/>
          <w:szCs w:val="32"/>
        </w:rPr>
        <w:t>四、具体申报方式</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F30563">
        <w:rPr>
          <w:rFonts w:ascii="仿宋_GB2312" w:eastAsia="仿宋_GB2312" w:hAnsi="Times New Roman" w:cs="Times New Roman" w:hint="eastAsia"/>
          <w:sz w:val="32"/>
          <w:szCs w:val="32"/>
        </w:rPr>
        <w:t>项目申报单位网上填报预申报书的受理时间为：2020年4月20日8:00至5月20日16:00。</w:t>
      </w:r>
      <w:r w:rsidRPr="001E4CEB">
        <w:rPr>
          <w:rFonts w:ascii="仿宋_GB2312" w:eastAsia="仿宋_GB2312" w:hAnsi="Times New Roman" w:cs="Times New Roman" w:hint="eastAsia"/>
          <w:sz w:val="32"/>
          <w:szCs w:val="32"/>
        </w:rPr>
        <w:t>进入答辩评审环节的申报项目，由申报单位按要求填报正式申报书，并通过国家科技管理信息系统提交，具体时间和有关要求另行通知。</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2.组织推荐。请各推荐单位</w:t>
      </w:r>
      <w:r w:rsidRPr="00F30563">
        <w:rPr>
          <w:rFonts w:ascii="仿宋_GB2312" w:eastAsia="仿宋_GB2312" w:hAnsi="Times New Roman" w:cs="Times New Roman" w:hint="eastAsia"/>
          <w:sz w:val="32"/>
          <w:szCs w:val="32"/>
        </w:rPr>
        <w:t>于2020年5月27日16:00前</w:t>
      </w:r>
      <w:r w:rsidRPr="00F30563">
        <w:rPr>
          <w:rFonts w:ascii="仿宋_GB2312" w:eastAsia="仿宋_GB2312" w:hAnsi="Times New Roman" w:cs="Times New Roman" w:hint="eastAsia"/>
          <w:sz w:val="32"/>
          <w:szCs w:val="32"/>
        </w:rPr>
        <w:lastRenderedPageBreak/>
        <w:t>通过国家科技管理信息系统公共服务平台逐项确认推荐项目，并将加盖推荐单位公章的推荐函以电子扫描件上传。</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3.技术咨询电话及邮箱：</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010-58882999（中继线），</w:t>
      </w:r>
      <w:hyperlink r:id="rId6" w:history="1">
        <w:r w:rsidR="00E12C4A" w:rsidRPr="008F793A">
          <w:rPr>
            <w:rStyle w:val="a3"/>
            <w:rFonts w:ascii="仿宋_GB2312" w:eastAsia="仿宋_GB2312" w:hAnsi="Times New Roman" w:cs="Times New Roman" w:hint="eastAsia"/>
            <w:sz w:val="32"/>
            <w:szCs w:val="32"/>
          </w:rPr>
          <w:t>program@istic.ac.cn</w:t>
        </w:r>
      </w:hyperlink>
      <w:r w:rsidRPr="001E4CEB">
        <w:rPr>
          <w:rFonts w:ascii="仿宋_GB2312" w:eastAsia="仿宋_GB2312" w:hAnsi="Times New Roman" w:cs="Times New Roman" w:hint="eastAsia"/>
          <w:sz w:val="32"/>
          <w:szCs w:val="32"/>
        </w:rPr>
        <w:t>。</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4.业务咨询电话：</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（1）“制造基础技术与关键部件”重点专项咨询电话：010-68207732、68207731。</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（2）“网络协同制造和智能工厂”重点专项咨询电话：010-68104423。</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（3）“智能机器人”重点专项咨询电话：010-68104487。</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（4）“重点基础材料技术提升与产业化”重点专项咨询电话：010-68104475、68338939。</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（5）“战略性先进电子材料”重点专项咨询电话：010-68104778、68338941。</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（6）“综合交通运输与智能交通”重点专项咨询电话：010-68104462。</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（7）“智能电网技术与装备”重点专项咨询电话：010-68207731、68207732。</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（8）“可再生能源与氢能技术”重点专项咨询电话：010-68104430、68104408。</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（9）“核安全与先进核能技术”重点专项咨询电话：010-68104430、68104408。</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lastRenderedPageBreak/>
        <w:t>（10）“宽带通信和新型网络”重点专项咨询电话：010-68104457。</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（11）“物联网与智慧城市关键技术及示范”重点专项咨询电话：010-68208208、68207769。</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（12）“地球观测与导航”重点专项咨询电话：010-68104417。</w:t>
      </w:r>
    </w:p>
    <w:p w:rsidR="00E12C4A"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（13）“现代服务业共性关键技术研发及应用示范”重点专项咨询电话：010-88377340。</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附件：1.</w:t>
      </w:r>
      <w:hyperlink r:id="rId7" w:history="1">
        <w:r w:rsidRPr="001E4CEB">
          <w:rPr>
            <w:rFonts w:ascii="仿宋_GB2312" w:eastAsia="仿宋_GB2312" w:hAnsi="Times New Roman" w:cs="Times New Roman" w:hint="eastAsia"/>
            <w:sz w:val="32"/>
            <w:szCs w:val="32"/>
          </w:rPr>
          <w:t>“制造基础技术与关键部件”重点专项2020年度项目申报指南</w:t>
        </w:r>
      </w:hyperlink>
      <w:r w:rsidRPr="001E4CEB">
        <w:rPr>
          <w:rFonts w:ascii="仿宋_GB2312" w:eastAsia="仿宋_GB2312" w:hAnsi="Times New Roman" w:cs="Times New Roman" w:hint="eastAsia"/>
          <w:sz w:val="32"/>
          <w:szCs w:val="32"/>
        </w:rPr>
        <w:t>（</w:t>
      </w:r>
      <w:hyperlink r:id="rId8"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9"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w:t>
      </w:r>
      <w:hyperlink r:id="rId10" w:history="1">
        <w:r w:rsidRPr="001E4CEB">
          <w:rPr>
            <w:rFonts w:ascii="仿宋_GB2312" w:eastAsia="仿宋_GB2312" w:hAnsi="Times New Roman" w:cs="Times New Roman" w:hint="eastAsia"/>
            <w:sz w:val="32"/>
            <w:szCs w:val="32"/>
          </w:rPr>
          <w:t>网络协同制造和智能工厂”重点专项2020年度项目申报指南</w:t>
        </w:r>
      </w:hyperlink>
      <w:r w:rsidRPr="001E4CEB">
        <w:rPr>
          <w:rFonts w:ascii="仿宋_GB2312" w:eastAsia="仿宋_GB2312" w:hAnsi="Times New Roman" w:cs="Times New Roman" w:hint="eastAsia"/>
          <w:sz w:val="32"/>
          <w:szCs w:val="32"/>
        </w:rPr>
        <w:t>（</w:t>
      </w:r>
      <w:hyperlink r:id="rId11"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12"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3.“</w:t>
      </w:r>
      <w:hyperlink r:id="rId13" w:history="1">
        <w:r w:rsidRPr="001E4CEB">
          <w:rPr>
            <w:rFonts w:ascii="仿宋_GB2312" w:eastAsia="仿宋_GB2312" w:hAnsi="Times New Roman" w:cs="Times New Roman" w:hint="eastAsia"/>
            <w:sz w:val="32"/>
            <w:szCs w:val="32"/>
          </w:rPr>
          <w:t>智能机器人”重点专项2020年度项目申报指南</w:t>
        </w:r>
      </w:hyperlink>
      <w:r w:rsidRPr="001E4CEB">
        <w:rPr>
          <w:rFonts w:ascii="仿宋_GB2312" w:eastAsia="仿宋_GB2312" w:hAnsi="Times New Roman" w:cs="Times New Roman" w:hint="eastAsia"/>
          <w:sz w:val="32"/>
          <w:szCs w:val="32"/>
        </w:rPr>
        <w:t>（</w:t>
      </w:r>
      <w:hyperlink r:id="rId14"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15"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4.“</w:t>
      </w:r>
      <w:hyperlink r:id="rId16" w:history="1">
        <w:r w:rsidRPr="001E4CEB">
          <w:rPr>
            <w:rFonts w:ascii="仿宋_GB2312" w:eastAsia="仿宋_GB2312" w:hAnsi="Times New Roman" w:cs="Times New Roman" w:hint="eastAsia"/>
            <w:sz w:val="32"/>
            <w:szCs w:val="32"/>
          </w:rPr>
          <w:t>重点基础材料技术提升与产业化”重点专项2020年度项目申报指南</w:t>
        </w:r>
      </w:hyperlink>
      <w:r w:rsidRPr="001E4CEB">
        <w:rPr>
          <w:rFonts w:ascii="仿宋_GB2312" w:eastAsia="仿宋_GB2312" w:hAnsi="Times New Roman" w:cs="Times New Roman" w:hint="eastAsia"/>
          <w:sz w:val="32"/>
          <w:szCs w:val="32"/>
        </w:rPr>
        <w:t>（</w:t>
      </w:r>
      <w:hyperlink r:id="rId17"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18"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5.“</w:t>
      </w:r>
      <w:hyperlink r:id="rId19" w:history="1">
        <w:r w:rsidRPr="001E4CEB">
          <w:rPr>
            <w:rFonts w:ascii="仿宋_GB2312" w:eastAsia="仿宋_GB2312" w:hAnsi="Times New Roman" w:cs="Times New Roman" w:hint="eastAsia"/>
            <w:sz w:val="32"/>
            <w:szCs w:val="32"/>
          </w:rPr>
          <w:t>战略性先进电子材料”重点专项2020年度项目申报指南</w:t>
        </w:r>
      </w:hyperlink>
      <w:r w:rsidRPr="001E4CEB">
        <w:rPr>
          <w:rFonts w:ascii="仿宋_GB2312" w:eastAsia="仿宋_GB2312" w:hAnsi="Times New Roman" w:cs="Times New Roman" w:hint="eastAsia"/>
          <w:sz w:val="32"/>
          <w:szCs w:val="32"/>
        </w:rPr>
        <w:t>（</w:t>
      </w:r>
      <w:hyperlink r:id="rId20"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21"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6.“</w:t>
      </w:r>
      <w:hyperlink r:id="rId22" w:history="1">
        <w:r w:rsidRPr="001E4CEB">
          <w:rPr>
            <w:rFonts w:ascii="仿宋_GB2312" w:eastAsia="仿宋_GB2312" w:hAnsi="Times New Roman" w:cs="Times New Roman" w:hint="eastAsia"/>
            <w:sz w:val="32"/>
            <w:szCs w:val="32"/>
          </w:rPr>
          <w:t>综合交通运输与智能交通”重点专项2020年度项目申报指南</w:t>
        </w:r>
      </w:hyperlink>
      <w:r w:rsidRPr="001E4CEB">
        <w:rPr>
          <w:rFonts w:ascii="仿宋_GB2312" w:eastAsia="仿宋_GB2312" w:hAnsi="Times New Roman" w:cs="Times New Roman" w:hint="eastAsia"/>
          <w:sz w:val="32"/>
          <w:szCs w:val="32"/>
        </w:rPr>
        <w:t>（</w:t>
      </w:r>
      <w:hyperlink r:id="rId23"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24"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7.</w:t>
      </w:r>
      <w:hyperlink r:id="rId25" w:history="1">
        <w:r w:rsidRPr="001E4CEB">
          <w:rPr>
            <w:rFonts w:ascii="仿宋_GB2312" w:eastAsia="仿宋_GB2312" w:hAnsi="Times New Roman" w:cs="Times New Roman" w:hint="eastAsia"/>
            <w:sz w:val="32"/>
            <w:szCs w:val="32"/>
          </w:rPr>
          <w:t>“智能电网技术与装备”重点专项2020年度项目申报指南</w:t>
        </w:r>
      </w:hyperlink>
      <w:r w:rsidRPr="001E4CEB">
        <w:rPr>
          <w:rFonts w:ascii="仿宋_GB2312" w:eastAsia="仿宋_GB2312" w:hAnsi="Times New Roman" w:cs="Times New Roman" w:hint="eastAsia"/>
          <w:sz w:val="32"/>
          <w:szCs w:val="32"/>
        </w:rPr>
        <w:t>（</w:t>
      </w:r>
      <w:hyperlink r:id="rId26"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27"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lastRenderedPageBreak/>
        <w:t>8.“</w:t>
      </w:r>
      <w:hyperlink r:id="rId28" w:history="1">
        <w:r w:rsidRPr="001E4CEB">
          <w:rPr>
            <w:rFonts w:ascii="仿宋_GB2312" w:eastAsia="仿宋_GB2312" w:hAnsi="Times New Roman" w:cs="Times New Roman" w:hint="eastAsia"/>
            <w:sz w:val="32"/>
            <w:szCs w:val="32"/>
          </w:rPr>
          <w:t>可再生能源与氢能技术”重点专项2020年度项目申报指南</w:t>
        </w:r>
      </w:hyperlink>
      <w:r w:rsidRPr="001E4CEB">
        <w:rPr>
          <w:rFonts w:ascii="仿宋_GB2312" w:eastAsia="仿宋_GB2312" w:hAnsi="Times New Roman" w:cs="Times New Roman" w:hint="eastAsia"/>
          <w:sz w:val="32"/>
          <w:szCs w:val="32"/>
        </w:rPr>
        <w:t>（</w:t>
      </w:r>
      <w:hyperlink r:id="rId29"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30"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9.“</w:t>
      </w:r>
      <w:hyperlink r:id="rId31" w:history="1">
        <w:r w:rsidRPr="001E4CEB">
          <w:rPr>
            <w:rFonts w:ascii="仿宋_GB2312" w:eastAsia="仿宋_GB2312" w:hAnsi="Times New Roman" w:cs="Times New Roman" w:hint="eastAsia"/>
            <w:sz w:val="32"/>
            <w:szCs w:val="32"/>
          </w:rPr>
          <w:t>核安全与先进核能技术”重点专项2020年度项目申报指南</w:t>
        </w:r>
      </w:hyperlink>
      <w:r w:rsidRPr="001E4CEB">
        <w:rPr>
          <w:rFonts w:ascii="仿宋_GB2312" w:eastAsia="仿宋_GB2312" w:hAnsi="Times New Roman" w:cs="Times New Roman" w:hint="eastAsia"/>
          <w:sz w:val="32"/>
          <w:szCs w:val="32"/>
        </w:rPr>
        <w:t>（</w:t>
      </w:r>
      <w:hyperlink r:id="rId32"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33"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10.“</w:t>
      </w:r>
      <w:hyperlink r:id="rId34" w:history="1">
        <w:r w:rsidRPr="001E4CEB">
          <w:rPr>
            <w:rFonts w:ascii="仿宋_GB2312" w:eastAsia="仿宋_GB2312" w:hAnsi="Times New Roman" w:cs="Times New Roman" w:hint="eastAsia"/>
            <w:sz w:val="32"/>
            <w:szCs w:val="32"/>
          </w:rPr>
          <w:t>宽带通信和新型网络”重点专项2020年度项目申报指南</w:t>
        </w:r>
      </w:hyperlink>
      <w:r w:rsidRPr="001E4CEB">
        <w:rPr>
          <w:rFonts w:ascii="仿宋_GB2312" w:eastAsia="仿宋_GB2312" w:hAnsi="Times New Roman" w:cs="Times New Roman" w:hint="eastAsia"/>
          <w:sz w:val="32"/>
          <w:szCs w:val="32"/>
        </w:rPr>
        <w:t>（</w:t>
      </w:r>
      <w:hyperlink r:id="rId35"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36"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11.“</w:t>
      </w:r>
      <w:hyperlink r:id="rId37" w:history="1">
        <w:r w:rsidRPr="001E4CEB">
          <w:rPr>
            <w:rFonts w:ascii="仿宋_GB2312" w:eastAsia="仿宋_GB2312" w:hAnsi="Times New Roman" w:cs="Times New Roman" w:hint="eastAsia"/>
            <w:sz w:val="32"/>
            <w:szCs w:val="32"/>
          </w:rPr>
          <w:t>物联网与智慧城市关键技术及示范”重点专项2020年度项目申报指南</w:t>
        </w:r>
      </w:hyperlink>
      <w:r w:rsidRPr="001E4CEB">
        <w:rPr>
          <w:rFonts w:ascii="仿宋_GB2312" w:eastAsia="仿宋_GB2312" w:hAnsi="Times New Roman" w:cs="Times New Roman" w:hint="eastAsia"/>
          <w:sz w:val="32"/>
          <w:szCs w:val="32"/>
        </w:rPr>
        <w:t>（</w:t>
      </w:r>
      <w:hyperlink r:id="rId38"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39"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12.“</w:t>
      </w:r>
      <w:hyperlink r:id="rId40" w:history="1">
        <w:r w:rsidRPr="001E4CEB">
          <w:rPr>
            <w:rFonts w:ascii="仿宋_GB2312" w:eastAsia="仿宋_GB2312" w:hAnsi="Times New Roman" w:cs="Times New Roman" w:hint="eastAsia"/>
            <w:sz w:val="32"/>
            <w:szCs w:val="32"/>
          </w:rPr>
          <w:t>地球观测与导航”重点专项2020年度项目申报指南</w:t>
        </w:r>
      </w:hyperlink>
      <w:r w:rsidRPr="001E4CEB">
        <w:rPr>
          <w:rFonts w:ascii="仿宋_GB2312" w:eastAsia="仿宋_GB2312" w:hAnsi="Times New Roman" w:cs="Times New Roman" w:hint="eastAsia"/>
          <w:sz w:val="32"/>
          <w:szCs w:val="32"/>
        </w:rPr>
        <w:t>（</w:t>
      </w:r>
      <w:hyperlink r:id="rId41"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42"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13.“</w:t>
      </w:r>
      <w:hyperlink r:id="rId43" w:history="1">
        <w:r w:rsidRPr="001E4CEB">
          <w:rPr>
            <w:rFonts w:ascii="仿宋_GB2312" w:eastAsia="仿宋_GB2312" w:hAnsi="Times New Roman" w:cs="Times New Roman" w:hint="eastAsia"/>
            <w:sz w:val="32"/>
            <w:szCs w:val="32"/>
          </w:rPr>
          <w:t>现代服务业共性关键技术研发及应用示范”重点专项2020年度项目申报指南</w:t>
        </w:r>
      </w:hyperlink>
      <w:r w:rsidRPr="001E4CEB">
        <w:rPr>
          <w:rFonts w:ascii="仿宋_GB2312" w:eastAsia="仿宋_GB2312" w:hAnsi="Times New Roman" w:cs="Times New Roman" w:hint="eastAsia"/>
          <w:sz w:val="32"/>
          <w:szCs w:val="32"/>
        </w:rPr>
        <w:t>（</w:t>
      </w:r>
      <w:hyperlink r:id="rId44" w:history="1">
        <w:r w:rsidRPr="001E4CEB">
          <w:rPr>
            <w:rFonts w:ascii="仿宋_GB2312" w:eastAsia="仿宋_GB2312" w:hAnsi="Times New Roman" w:cs="Times New Roman" w:hint="eastAsia"/>
            <w:sz w:val="32"/>
            <w:szCs w:val="32"/>
          </w:rPr>
          <w:t>形式审查条件要求</w:t>
        </w:r>
      </w:hyperlink>
      <w:r w:rsidRPr="001E4CEB">
        <w:rPr>
          <w:rFonts w:ascii="仿宋_GB2312" w:eastAsia="仿宋_GB2312" w:hAnsi="Times New Roman" w:cs="Times New Roman" w:hint="eastAsia"/>
          <w:sz w:val="32"/>
          <w:szCs w:val="32"/>
        </w:rPr>
        <w:t>、</w:t>
      </w:r>
      <w:hyperlink r:id="rId45" w:history="1">
        <w:r w:rsidRPr="001E4CEB">
          <w:rPr>
            <w:rFonts w:ascii="仿宋_GB2312" w:eastAsia="仿宋_GB2312" w:hAnsi="Times New Roman" w:cs="Times New Roman" w:hint="eastAsia"/>
            <w:sz w:val="32"/>
            <w:szCs w:val="32"/>
          </w:rPr>
          <w:t>指南编制专家名单</w:t>
        </w:r>
      </w:hyperlink>
      <w:r w:rsidRPr="001E4CEB">
        <w:rPr>
          <w:rFonts w:ascii="仿宋_GB2312" w:eastAsia="仿宋_GB2312" w:hAnsi="Times New Roman" w:cs="Times New Roman" w:hint="eastAsia"/>
          <w:sz w:val="32"/>
          <w:szCs w:val="32"/>
        </w:rPr>
        <w:t>）</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 </w:t>
      </w:r>
    </w:p>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 </w:t>
      </w:r>
    </w:p>
    <w:tbl>
      <w:tblPr>
        <w:tblW w:w="0" w:type="auto"/>
        <w:jc w:val="center"/>
        <w:tblCellSpacing w:w="0" w:type="dxa"/>
        <w:tblCellMar>
          <w:left w:w="0" w:type="dxa"/>
          <w:right w:w="0" w:type="dxa"/>
        </w:tblCellMar>
        <w:tblLook w:val="04A0"/>
      </w:tblPr>
      <w:tblGrid>
        <w:gridCol w:w="5321"/>
        <w:gridCol w:w="3523"/>
      </w:tblGrid>
      <w:tr w:rsidR="001E4CEB" w:rsidRPr="00E12C4A" w:rsidTr="001E4CEB">
        <w:trPr>
          <w:trHeight w:val="570"/>
          <w:tblCellSpacing w:w="0" w:type="dxa"/>
          <w:jc w:val="center"/>
        </w:trPr>
        <w:tc>
          <w:tcPr>
            <w:tcW w:w="5325" w:type="dxa"/>
            <w:vAlign w:val="center"/>
            <w:hideMark/>
          </w:tcPr>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 </w:t>
            </w:r>
          </w:p>
        </w:tc>
        <w:tc>
          <w:tcPr>
            <w:tcW w:w="3525" w:type="dxa"/>
            <w:vAlign w:val="center"/>
            <w:hideMark/>
          </w:tcPr>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 </w:t>
            </w:r>
            <w:r w:rsidRPr="001E4CEB">
              <w:rPr>
                <w:rFonts w:ascii="仿宋_GB2312" w:eastAsia="仿宋_GB2312" w:hAnsi="Times New Roman" w:cs="Times New Roman" w:hint="eastAsia"/>
                <w:sz w:val="32"/>
                <w:szCs w:val="32"/>
              </w:rPr>
              <w:t xml:space="preserve"> </w:t>
            </w:r>
            <w:r w:rsidR="00776B38">
              <w:rPr>
                <w:rFonts w:ascii="仿宋_GB2312" w:eastAsia="仿宋_GB2312" w:hAnsi="Times New Roman" w:cs="Times New Roman" w:hint="eastAsia"/>
                <w:sz w:val="32"/>
                <w:szCs w:val="32"/>
              </w:rPr>
              <w:t xml:space="preserve"> </w:t>
            </w:r>
            <w:r w:rsidRPr="001E4CEB">
              <w:rPr>
                <w:rFonts w:ascii="仿宋_GB2312" w:eastAsia="仿宋_GB2312" w:hAnsi="Times New Roman" w:cs="Times New Roman" w:hint="eastAsia"/>
                <w:sz w:val="32"/>
                <w:szCs w:val="32"/>
              </w:rPr>
              <w:t> </w:t>
            </w:r>
            <w:r w:rsidRPr="001E4CEB">
              <w:rPr>
                <w:rFonts w:ascii="仿宋_GB2312" w:eastAsia="仿宋_GB2312" w:hAnsi="Times New Roman" w:cs="Times New Roman" w:hint="eastAsia"/>
                <w:sz w:val="32"/>
                <w:szCs w:val="32"/>
              </w:rPr>
              <w:t>科 技 部</w:t>
            </w:r>
            <w:r w:rsidRPr="001E4CEB">
              <w:rPr>
                <w:rFonts w:ascii="仿宋_GB2312" w:eastAsia="仿宋_GB2312" w:hAnsi="Times New Roman" w:cs="Times New Roman" w:hint="eastAsia"/>
                <w:sz w:val="32"/>
                <w:szCs w:val="32"/>
              </w:rPr>
              <w:t> </w:t>
            </w:r>
            <w:r w:rsidRPr="001E4CEB">
              <w:rPr>
                <w:rFonts w:ascii="仿宋_GB2312" w:eastAsia="仿宋_GB2312" w:hAnsi="Times New Roman" w:cs="Times New Roman" w:hint="eastAsia"/>
                <w:sz w:val="32"/>
                <w:szCs w:val="32"/>
              </w:rPr>
              <w:t xml:space="preserve"> </w:t>
            </w:r>
            <w:r w:rsidRPr="001E4CEB">
              <w:rPr>
                <w:rFonts w:ascii="仿宋_GB2312" w:eastAsia="仿宋_GB2312" w:hAnsi="Times New Roman" w:cs="Times New Roman" w:hint="eastAsia"/>
                <w:sz w:val="32"/>
                <w:szCs w:val="32"/>
              </w:rPr>
              <w:t> </w:t>
            </w:r>
            <w:r w:rsidRPr="001E4CEB">
              <w:rPr>
                <w:rFonts w:ascii="仿宋_GB2312" w:eastAsia="仿宋_GB2312" w:hAnsi="Times New Roman" w:cs="Times New Roman" w:hint="eastAsia"/>
                <w:sz w:val="32"/>
                <w:szCs w:val="32"/>
              </w:rPr>
              <w:t xml:space="preserve"> </w:t>
            </w:r>
            <w:r w:rsidRPr="001E4CEB">
              <w:rPr>
                <w:rFonts w:ascii="仿宋_GB2312" w:eastAsia="仿宋_GB2312" w:hAnsi="Times New Roman" w:cs="Times New Roman" w:hint="eastAsia"/>
                <w:sz w:val="32"/>
                <w:szCs w:val="32"/>
              </w:rPr>
              <w:t> </w:t>
            </w:r>
          </w:p>
        </w:tc>
      </w:tr>
      <w:tr w:rsidR="001E4CEB" w:rsidRPr="00E12C4A" w:rsidTr="001E4CEB">
        <w:trPr>
          <w:trHeight w:val="570"/>
          <w:tblCellSpacing w:w="0" w:type="dxa"/>
          <w:jc w:val="center"/>
        </w:trPr>
        <w:tc>
          <w:tcPr>
            <w:tcW w:w="5325" w:type="dxa"/>
            <w:vAlign w:val="center"/>
            <w:hideMark/>
          </w:tcPr>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 </w:t>
            </w:r>
          </w:p>
        </w:tc>
        <w:tc>
          <w:tcPr>
            <w:tcW w:w="3525" w:type="dxa"/>
            <w:vAlign w:val="center"/>
            <w:hideMark/>
          </w:tcPr>
          <w:p w:rsidR="001E4CEB" w:rsidRPr="001E4CEB" w:rsidRDefault="001E4CEB" w:rsidP="00E12C4A">
            <w:pPr>
              <w:spacing w:line="560" w:lineRule="exact"/>
              <w:ind w:firstLineChars="200" w:firstLine="640"/>
              <w:rPr>
                <w:rFonts w:ascii="仿宋_GB2312" w:eastAsia="仿宋_GB2312" w:hAnsi="Times New Roman" w:cs="Times New Roman"/>
                <w:sz w:val="32"/>
                <w:szCs w:val="32"/>
              </w:rPr>
            </w:pPr>
            <w:r w:rsidRPr="001E4CEB">
              <w:rPr>
                <w:rFonts w:ascii="仿宋_GB2312" w:eastAsia="仿宋_GB2312" w:hAnsi="Times New Roman" w:cs="Times New Roman" w:hint="eastAsia"/>
                <w:sz w:val="32"/>
                <w:szCs w:val="32"/>
              </w:rPr>
              <w:t>2020年3月19日</w:t>
            </w:r>
          </w:p>
        </w:tc>
      </w:tr>
    </w:tbl>
    <w:p w:rsidR="00A33C63" w:rsidRPr="00A33C63" w:rsidRDefault="00A33C63" w:rsidP="00F30563">
      <w:pPr>
        <w:widowControl/>
        <w:jc w:val="left"/>
        <w:rPr>
          <w:rFonts w:ascii="仿宋_GB2312" w:eastAsia="仿宋_GB2312" w:hAnsi="Times New Roman" w:cs="Times New Roman"/>
          <w:sz w:val="32"/>
          <w:szCs w:val="32"/>
        </w:rPr>
      </w:pPr>
      <w:bookmarkStart w:id="0" w:name="_GoBack"/>
      <w:bookmarkEnd w:id="0"/>
    </w:p>
    <w:sectPr w:rsidR="00A33C63" w:rsidRPr="00A33C63" w:rsidSect="0054290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EA" w:rsidRDefault="00CC20EA" w:rsidP="00615B33">
      <w:r>
        <w:separator/>
      </w:r>
    </w:p>
  </w:endnote>
  <w:endnote w:type="continuationSeparator" w:id="0">
    <w:p w:rsidR="00CC20EA" w:rsidRDefault="00CC20EA" w:rsidP="0061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EA" w:rsidRDefault="00CC20EA" w:rsidP="00615B33">
      <w:r>
        <w:separator/>
      </w:r>
    </w:p>
  </w:footnote>
  <w:footnote w:type="continuationSeparator" w:id="0">
    <w:p w:rsidR="00CC20EA" w:rsidRDefault="00CC20EA" w:rsidP="00615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CEB"/>
    <w:rsid w:val="001965DD"/>
    <w:rsid w:val="00197330"/>
    <w:rsid w:val="001E4CEB"/>
    <w:rsid w:val="002708A7"/>
    <w:rsid w:val="003B001E"/>
    <w:rsid w:val="00466219"/>
    <w:rsid w:val="00474EC9"/>
    <w:rsid w:val="00487752"/>
    <w:rsid w:val="00497382"/>
    <w:rsid w:val="00542908"/>
    <w:rsid w:val="005534D5"/>
    <w:rsid w:val="005A6C30"/>
    <w:rsid w:val="005A7DE5"/>
    <w:rsid w:val="00615B33"/>
    <w:rsid w:val="006C23D4"/>
    <w:rsid w:val="00776B38"/>
    <w:rsid w:val="00A253D2"/>
    <w:rsid w:val="00A33C63"/>
    <w:rsid w:val="00AE6DE0"/>
    <w:rsid w:val="00B451BE"/>
    <w:rsid w:val="00B4763E"/>
    <w:rsid w:val="00B5026F"/>
    <w:rsid w:val="00B675A6"/>
    <w:rsid w:val="00CC20EA"/>
    <w:rsid w:val="00E12C4A"/>
    <w:rsid w:val="00E82BF6"/>
    <w:rsid w:val="00EA0EF0"/>
    <w:rsid w:val="00F30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C4A"/>
    <w:rPr>
      <w:color w:val="0000FF" w:themeColor="hyperlink"/>
      <w:u w:val="single"/>
    </w:rPr>
  </w:style>
  <w:style w:type="table" w:styleId="a4">
    <w:name w:val="Table Grid"/>
    <w:basedOn w:val="a1"/>
    <w:uiPriority w:val="59"/>
    <w:rsid w:val="0049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97382"/>
    <w:pPr>
      <w:ind w:firstLineChars="200" w:firstLine="420"/>
    </w:pPr>
  </w:style>
  <w:style w:type="paragraph" w:styleId="a6">
    <w:name w:val="header"/>
    <w:basedOn w:val="a"/>
    <w:link w:val="Char"/>
    <w:uiPriority w:val="99"/>
    <w:unhideWhenUsed/>
    <w:rsid w:val="0061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15B33"/>
    <w:rPr>
      <w:sz w:val="18"/>
      <w:szCs w:val="18"/>
    </w:rPr>
  </w:style>
  <w:style w:type="paragraph" w:styleId="a7">
    <w:name w:val="footer"/>
    <w:basedOn w:val="a"/>
    <w:link w:val="Char0"/>
    <w:uiPriority w:val="99"/>
    <w:unhideWhenUsed/>
    <w:rsid w:val="00615B33"/>
    <w:pPr>
      <w:tabs>
        <w:tab w:val="center" w:pos="4153"/>
        <w:tab w:val="right" w:pos="8306"/>
      </w:tabs>
      <w:snapToGrid w:val="0"/>
      <w:jc w:val="left"/>
    </w:pPr>
    <w:rPr>
      <w:sz w:val="18"/>
      <w:szCs w:val="18"/>
    </w:rPr>
  </w:style>
  <w:style w:type="character" w:customStyle="1" w:styleId="Char0">
    <w:name w:val="页脚 Char"/>
    <w:basedOn w:val="a0"/>
    <w:link w:val="a7"/>
    <w:uiPriority w:val="99"/>
    <w:rsid w:val="00615B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C4A"/>
    <w:rPr>
      <w:color w:val="0000FF" w:themeColor="hyperlink"/>
      <w:u w:val="single"/>
    </w:rPr>
  </w:style>
  <w:style w:type="table" w:styleId="a4">
    <w:name w:val="Table Grid"/>
    <w:basedOn w:val="a1"/>
    <w:uiPriority w:val="59"/>
    <w:rsid w:val="0049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97382"/>
    <w:pPr>
      <w:ind w:firstLineChars="200" w:firstLine="420"/>
    </w:pPr>
  </w:style>
  <w:style w:type="paragraph" w:styleId="a6">
    <w:name w:val="header"/>
    <w:basedOn w:val="a"/>
    <w:link w:val="Char"/>
    <w:uiPriority w:val="99"/>
    <w:unhideWhenUsed/>
    <w:rsid w:val="0061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15B33"/>
    <w:rPr>
      <w:sz w:val="18"/>
      <w:szCs w:val="18"/>
    </w:rPr>
  </w:style>
  <w:style w:type="paragraph" w:styleId="a7">
    <w:name w:val="footer"/>
    <w:basedOn w:val="a"/>
    <w:link w:val="Char0"/>
    <w:uiPriority w:val="99"/>
    <w:unhideWhenUsed/>
    <w:rsid w:val="00615B33"/>
    <w:pPr>
      <w:tabs>
        <w:tab w:val="center" w:pos="4153"/>
        <w:tab w:val="right" w:pos="8306"/>
      </w:tabs>
      <w:snapToGrid w:val="0"/>
      <w:jc w:val="left"/>
    </w:pPr>
    <w:rPr>
      <w:sz w:val="18"/>
      <w:szCs w:val="18"/>
    </w:rPr>
  </w:style>
  <w:style w:type="character" w:customStyle="1" w:styleId="Char0">
    <w:name w:val="页脚 Char"/>
    <w:basedOn w:val="a0"/>
    <w:link w:val="a7"/>
    <w:uiPriority w:val="99"/>
    <w:rsid w:val="00615B33"/>
    <w:rPr>
      <w:sz w:val="18"/>
      <w:szCs w:val="18"/>
    </w:rPr>
  </w:style>
</w:styles>
</file>

<file path=word/webSettings.xml><?xml version="1.0" encoding="utf-8"?>
<w:webSettings xmlns:r="http://schemas.openxmlformats.org/officeDocument/2006/relationships" xmlns:w="http://schemas.openxmlformats.org/wordprocessingml/2006/main">
  <w:divs>
    <w:div w:id="196429103">
      <w:bodyDiv w:val="1"/>
      <w:marLeft w:val="0"/>
      <w:marRight w:val="0"/>
      <w:marTop w:val="0"/>
      <w:marBottom w:val="0"/>
      <w:divBdr>
        <w:top w:val="none" w:sz="0" w:space="0" w:color="auto"/>
        <w:left w:val="none" w:sz="0" w:space="0" w:color="auto"/>
        <w:bottom w:val="none" w:sz="0" w:space="0" w:color="auto"/>
        <w:right w:val="none" w:sz="0" w:space="0" w:color="auto"/>
      </w:divBdr>
      <w:divsChild>
        <w:div w:id="427390901">
          <w:marLeft w:val="0"/>
          <w:marRight w:val="0"/>
          <w:marTop w:val="150"/>
          <w:marBottom w:val="150"/>
          <w:divBdr>
            <w:top w:val="none" w:sz="0" w:space="0" w:color="auto"/>
            <w:left w:val="none" w:sz="0" w:space="0" w:color="auto"/>
            <w:bottom w:val="none" w:sz="0" w:space="0" w:color="auto"/>
            <w:right w:val="none" w:sz="0" w:space="0" w:color="auto"/>
          </w:divBdr>
          <w:divsChild>
            <w:div w:id="1426224574">
              <w:marLeft w:val="0"/>
              <w:marRight w:val="0"/>
              <w:marTop w:val="0"/>
              <w:marBottom w:val="0"/>
              <w:divBdr>
                <w:top w:val="none" w:sz="0" w:space="0" w:color="auto"/>
                <w:left w:val="none" w:sz="0" w:space="0" w:color="auto"/>
                <w:bottom w:val="none" w:sz="0" w:space="0" w:color="auto"/>
                <w:right w:val="none" w:sz="0" w:space="0" w:color="auto"/>
              </w:divBdr>
              <w:divsChild>
                <w:div w:id="606355401">
                  <w:marLeft w:val="0"/>
                  <w:marRight w:val="0"/>
                  <w:marTop w:val="0"/>
                  <w:marBottom w:val="300"/>
                  <w:divBdr>
                    <w:top w:val="none" w:sz="0" w:space="0" w:color="auto"/>
                    <w:left w:val="none" w:sz="0" w:space="0" w:color="auto"/>
                    <w:bottom w:val="dashed" w:sz="6" w:space="0" w:color="999999"/>
                    <w:right w:val="none" w:sz="0" w:space="0" w:color="auto"/>
                  </w:divBdr>
                </w:div>
                <w:div w:id="1507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2.most.gov.cn/u/cms/static/202003/23191203sl4z.pdf" TargetMode="External"/><Relationship Id="rId13" Type="http://schemas.openxmlformats.org/officeDocument/2006/relationships/hyperlink" Target="https://service2.most.gov.cn/u/cms/static/202003/2319134565dt.pdf" TargetMode="External"/><Relationship Id="rId18" Type="http://schemas.openxmlformats.org/officeDocument/2006/relationships/hyperlink" Target="https://service2.most.gov.cn/u/cms/static/202003/23191456kx7p.pdf" TargetMode="External"/><Relationship Id="rId26" Type="http://schemas.openxmlformats.org/officeDocument/2006/relationships/hyperlink" Target="https://service2.most.gov.cn/u/cms/static/202003/23191650frxb.pdf" TargetMode="External"/><Relationship Id="rId39" Type="http://schemas.openxmlformats.org/officeDocument/2006/relationships/hyperlink" Target="https://service2.most.gov.cn/u/cms/static/202003/231920379t7l.pdf" TargetMode="External"/><Relationship Id="rId3" Type="http://schemas.openxmlformats.org/officeDocument/2006/relationships/webSettings" Target="webSettings.xml"/><Relationship Id="rId21" Type="http://schemas.openxmlformats.org/officeDocument/2006/relationships/hyperlink" Target="https://service2.most.gov.cn/u/cms/static/202003/23191539b7iw.pdf" TargetMode="External"/><Relationship Id="rId34" Type="http://schemas.openxmlformats.org/officeDocument/2006/relationships/hyperlink" Target="https://service2.most.gov.cn/u/cms/static/202003/23191920lfhv.pdf" TargetMode="External"/><Relationship Id="rId42" Type="http://schemas.openxmlformats.org/officeDocument/2006/relationships/hyperlink" Target="https://service2.most.gov.cn/u/cms/static/202003/23192120nf9w.pdf" TargetMode="External"/><Relationship Id="rId47" Type="http://schemas.openxmlformats.org/officeDocument/2006/relationships/theme" Target="theme/theme1.xml"/><Relationship Id="rId7" Type="http://schemas.openxmlformats.org/officeDocument/2006/relationships/hyperlink" Target="https://service2.most.gov.cn/u/cms/static/202003/23191143m0ri.pdf" TargetMode="External"/><Relationship Id="rId12" Type="http://schemas.openxmlformats.org/officeDocument/2006/relationships/hyperlink" Target="https://service2.most.gov.cn/u/cms/static/202003/23191322tjoy.pdf" TargetMode="External"/><Relationship Id="rId17" Type="http://schemas.openxmlformats.org/officeDocument/2006/relationships/hyperlink" Target="https://service2.most.gov.cn/u/cms/static/202003/23191440xsl9.pdf" TargetMode="External"/><Relationship Id="rId25" Type="http://schemas.openxmlformats.org/officeDocument/2006/relationships/hyperlink" Target="https://service2.most.gov.cn/u/cms/static/202003/23191637n5a7.pdf" TargetMode="External"/><Relationship Id="rId33" Type="http://schemas.openxmlformats.org/officeDocument/2006/relationships/hyperlink" Target="https://service2.most.gov.cn/u/cms/static/202003/23191904951g.pdf" TargetMode="External"/><Relationship Id="rId38" Type="http://schemas.openxmlformats.org/officeDocument/2006/relationships/hyperlink" Target="https://service2.most.gov.cn/u/cms/static/202003/231920252vhg.p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rvice2.most.gov.cn/u/cms/static/202003/23191428kscc.pdf" TargetMode="External"/><Relationship Id="rId20" Type="http://schemas.openxmlformats.org/officeDocument/2006/relationships/hyperlink" Target="https://service2.most.gov.cn/u/cms/static/202003/23191527smb8.pdf" TargetMode="External"/><Relationship Id="rId29" Type="http://schemas.openxmlformats.org/officeDocument/2006/relationships/hyperlink" Target="https://service2.most.gov.cn/u/cms/static/202003/23191810nirl.pdf" TargetMode="External"/><Relationship Id="rId41" Type="http://schemas.openxmlformats.org/officeDocument/2006/relationships/hyperlink" Target="https://service2.most.gov.cn/u/cms/static/202003/23192107p8uk.pdf" TargetMode="External"/><Relationship Id="rId1" Type="http://schemas.openxmlformats.org/officeDocument/2006/relationships/styles" Target="styles.xml"/><Relationship Id="rId6" Type="http://schemas.openxmlformats.org/officeDocument/2006/relationships/hyperlink" Target="mailto:program@istic.ac.cn" TargetMode="External"/><Relationship Id="rId11" Type="http://schemas.openxmlformats.org/officeDocument/2006/relationships/hyperlink" Target="https://service2.most.gov.cn/u/cms/static/202003/231913080rqn.pdf" TargetMode="External"/><Relationship Id="rId24" Type="http://schemas.openxmlformats.org/officeDocument/2006/relationships/hyperlink" Target="https://service2.most.gov.cn/u/cms/static/202003/23191619bdcr.pdf" TargetMode="External"/><Relationship Id="rId32" Type="http://schemas.openxmlformats.org/officeDocument/2006/relationships/hyperlink" Target="https://service2.most.gov.cn/u/cms/static/202003/23191852rcto.pdf" TargetMode="External"/><Relationship Id="rId37" Type="http://schemas.openxmlformats.org/officeDocument/2006/relationships/hyperlink" Target="https://service2.most.gov.cn/u/cms/static/202003/231920111hhr.pdf" TargetMode="External"/><Relationship Id="rId40" Type="http://schemas.openxmlformats.org/officeDocument/2006/relationships/hyperlink" Target="https://service2.most.gov.cn/u/cms/static/202003/23192055mgl8.pdf" TargetMode="External"/><Relationship Id="rId45" Type="http://schemas.openxmlformats.org/officeDocument/2006/relationships/hyperlink" Target="https://service2.most.gov.cn/u/cms/static/202003/23192203ywfa.pdf" TargetMode="External"/><Relationship Id="rId5" Type="http://schemas.openxmlformats.org/officeDocument/2006/relationships/endnotes" Target="endnotes.xml"/><Relationship Id="rId15" Type="http://schemas.openxmlformats.org/officeDocument/2006/relationships/hyperlink" Target="https://service2.most.gov.cn/u/cms/static/202003/23191411rcib.pdf" TargetMode="External"/><Relationship Id="rId23" Type="http://schemas.openxmlformats.org/officeDocument/2006/relationships/hyperlink" Target="https://service2.most.gov.cn/u/cms/static/202003/23191607e2mj.pdf" TargetMode="External"/><Relationship Id="rId28" Type="http://schemas.openxmlformats.org/officeDocument/2006/relationships/hyperlink" Target="https://service2.most.gov.cn/u/cms/static/202003/23191758j1th.pdf" TargetMode="External"/><Relationship Id="rId36" Type="http://schemas.openxmlformats.org/officeDocument/2006/relationships/hyperlink" Target="https://service2.most.gov.cn/u/cms/static/202003/231919476g1w.pdf" TargetMode="External"/><Relationship Id="rId10" Type="http://schemas.openxmlformats.org/officeDocument/2006/relationships/hyperlink" Target="https://service2.most.gov.cn/u/cms/static/202003/231912448e9w.pdf" TargetMode="External"/><Relationship Id="rId19" Type="http://schemas.openxmlformats.org/officeDocument/2006/relationships/hyperlink" Target="https://service2.most.gov.cn/u/cms/static/202003/23191513d2xp.pdf" TargetMode="External"/><Relationship Id="rId31" Type="http://schemas.openxmlformats.org/officeDocument/2006/relationships/hyperlink" Target="https://service2.most.gov.cn/u/cms/static/202003/23191839mp0x.pdf" TargetMode="External"/><Relationship Id="rId44" Type="http://schemas.openxmlformats.org/officeDocument/2006/relationships/hyperlink" Target="https://service2.most.gov.cn/u/cms/static/202003/2319215127n6.pdf" TargetMode="External"/><Relationship Id="rId4" Type="http://schemas.openxmlformats.org/officeDocument/2006/relationships/footnotes" Target="footnotes.xml"/><Relationship Id="rId9" Type="http://schemas.openxmlformats.org/officeDocument/2006/relationships/hyperlink" Target="https://service2.most.gov.cn/u/cms/static/202003/231912173s2e.pdf" TargetMode="External"/><Relationship Id="rId14" Type="http://schemas.openxmlformats.org/officeDocument/2006/relationships/hyperlink" Target="https://service2.most.gov.cn/u/cms/static/202003/23191358n5p6.pdf" TargetMode="External"/><Relationship Id="rId22" Type="http://schemas.openxmlformats.org/officeDocument/2006/relationships/hyperlink" Target="https://service2.most.gov.cn/u/cms/static/202003/23191555gdd5.pdf" TargetMode="External"/><Relationship Id="rId27" Type="http://schemas.openxmlformats.org/officeDocument/2006/relationships/hyperlink" Target="https://service2.most.gov.cn/u/cms/static/202003/23191702pow7.pdf" TargetMode="External"/><Relationship Id="rId30" Type="http://schemas.openxmlformats.org/officeDocument/2006/relationships/hyperlink" Target="https://service2.most.gov.cn/u/cms/static/202003/23191823naz2.pdf" TargetMode="External"/><Relationship Id="rId35" Type="http://schemas.openxmlformats.org/officeDocument/2006/relationships/hyperlink" Target="https://service2.most.gov.cn/u/cms/static/202003/23191935a5q5.pdf" TargetMode="External"/><Relationship Id="rId43" Type="http://schemas.openxmlformats.org/officeDocument/2006/relationships/hyperlink" Target="https://service2.most.gov.cn/u/cms/static/202003/23192138kujf.pdf" TargetMode="External"/><Relationship Id="rId48"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xbany</cp:lastModifiedBy>
  <cp:revision>4</cp:revision>
  <dcterms:created xsi:type="dcterms:W3CDTF">2020-03-25T01:41:00Z</dcterms:created>
  <dcterms:modified xsi:type="dcterms:W3CDTF">2020-03-27T02:10:00Z</dcterms:modified>
</cp:coreProperties>
</file>