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egoe UI" w:hAnsi="Segoe UI" w:eastAsia="Segoe UI" w:cs="Segoe UI"/>
          <w:i w:val="0"/>
          <w:caps w:val="0"/>
          <w:color w:val="000000"/>
          <w:spacing w:val="0"/>
          <w:sz w:val="43"/>
          <w:szCs w:val="43"/>
          <w:shd w:val="clear" w:fill="FFFFFF"/>
        </w:rPr>
      </w:pPr>
      <w:r>
        <w:rPr>
          <w:rFonts w:ascii="Segoe UI" w:hAnsi="Segoe UI" w:eastAsia="Segoe UI" w:cs="Segoe UI"/>
          <w:i w:val="0"/>
          <w:caps w:val="0"/>
          <w:color w:val="000000"/>
          <w:spacing w:val="0"/>
          <w:sz w:val="43"/>
          <w:szCs w:val="43"/>
          <w:shd w:val="clear" w:fill="FFFFFF"/>
        </w:rPr>
        <w:t>山东省科技厅关于开展2020年度山东省科学技术奖提名工作的通知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pPr>
      <w:r>
        <w:rPr>
          <w:rFonts w:ascii="仿宋_GB2312" w:hAnsi="仿宋_GB2312" w:eastAsia="仿宋_GB2312" w:cs="仿宋_GB2312"/>
          <w:i w:val="0"/>
          <w:caps w:val="0"/>
          <w:color w:val="101010"/>
          <w:spacing w:val="0"/>
          <w:sz w:val="27"/>
          <w:szCs w:val="27"/>
        </w:rPr>
        <w:t>各有关单位、专家：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根据《山东省深化科技奖励制度改革方案》精神，按照《山东省科学技术奖励办法》及其实施细则、《山东省科学技术奖提名制实施办法》等有关规定，现将2020年度山东省科学技术奖提名工作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101010"/>
          <w:spacing w:val="0"/>
          <w:sz w:val="24"/>
          <w:szCs w:val="24"/>
        </w:rPr>
        <w:t>    一、奖励工作重点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按照科技支撑八大发展战略实施的要求，2020年度省科技奖励改革工作突出以下重点：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 进一步加大对新兴产业的鼓励引导力度。重点支持区块链与人工智能、生物技术、创新药物、高端医疗器械、现代海洋等新兴产业的技术成果，引导和聚集更多创新要素向我省新旧动能转换重大需求和关键环节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2.在省科学技术进步奖中增设“科普”评审组。科普类项目每年度授奖数量不超过5项，最高授奖等级为省科技进步二等奖，引导和提高我省社会公众整体科学文化素质，推动形成崇尚科技创新的社会氛围。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3、全面实行“定标定额”的评审制度。2020年度省科技奖授奖总数控制在270项以内，其中一等奖数量控制在35项以内。全面实行“定标”评审制度，提名一等奖的项目评审落选后不再降格参评低等级奖项；提名二等奖的项目，不再升格参评一等奖、同时不可降格评为三等奖;提名三等奖的项目，不再升格参评高等级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4. 建立以科技成果转化为导向的省科技进步奖提名和评审机制。鼓励企业特别是科技型中小企业牵头申报省科技奖，进一步促进科技创新与经济社会发展紧密结合，推动科技成果转化和应用推广。省科技进步奖支撑材料取消对论文（包括专著）的强制要求，在评审中增加对科技成果转化和应用推广情况的权重及审查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b/>
          <w:bCs w:val="0"/>
          <w:sz w:val="24"/>
          <w:szCs w:val="24"/>
        </w:rPr>
      </w:pPr>
      <w:r>
        <w:rPr>
          <w:rStyle w:val="5"/>
          <w:rFonts w:hint="eastAsia" w:asciiTheme="minorEastAsia" w:hAnsiTheme="minorEastAsia" w:eastAsiaTheme="minorEastAsia" w:cstheme="minorEastAsia"/>
          <w:b/>
          <w:bCs w:val="0"/>
          <w:i w:val="0"/>
          <w:caps w:val="0"/>
          <w:color w:val="101010"/>
          <w:spacing w:val="0"/>
          <w:sz w:val="24"/>
          <w:szCs w:val="24"/>
        </w:rPr>
        <w:t>    二</w:t>
      </w:r>
      <w:r>
        <w:rPr>
          <w:rFonts w:hint="eastAsia" w:asciiTheme="minorEastAsia" w:hAnsiTheme="minorEastAsia" w:eastAsiaTheme="minorEastAsia" w:cstheme="minorEastAsia"/>
          <w:b/>
          <w:bCs w:val="0"/>
          <w:i w:val="0"/>
          <w:caps w:val="0"/>
          <w:color w:val="101010"/>
          <w:spacing w:val="0"/>
          <w:sz w:val="24"/>
          <w:szCs w:val="24"/>
        </w:rPr>
        <w:t>、提名方式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（一）专家提名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提名专家应具有《山东省科学技术奖提名制实施办法》（附件1）规定的提名资格和提名条件。提名专家每人每年度可以独立或与他人联合提名1项省科学技术奖，联合提名时列第一位的为责任专家。提名专家应在本人熟悉学科领域范围内进行提名，责任专家应在本人从事学科专业（二级学科）内提名。3名专家联合提名时，与提名项目第一完成人同一单位的专家不应超过1人。提名专家不能作为本年度任何提名项目的完成人，并应回避本人提名项目所在奖种的评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 山东省科学技术最高奖、山东省国际科学技术合作奖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国家最高科学技术奖获奖者、两院院士（中国科学院院士、中国工程院院士，下同）、国家科学技术奖一等奖第一完成人、山东省科学技术最高奖获奖者：每人可提名1人。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 山东省自然科学奖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（1）国家最高科学技术奖获奖者、两院院士：每人可提名1个项目。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（2）国家自然科学奖第一完成人、省自然科学奖一等奖第一完成人： 3人可联合提名1个项目。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3. 山东省技术发明奖、山东省科学技术进步奖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（1）国家最高科学技术奖获奖者、两院院士：每人可提名1个项目。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（2）国家科学技术奖第一完成人及山东省科学技术最高奖、一等奖项目第一完成人：3人可联合提名1个项目。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为山东省科技事业做出突出贡献、在国际科技领域具有重大影响的专家提名，参照以上规定执行，由省科学技术奖励委员会办公室受理申请。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101010"/>
          <w:spacing w:val="0"/>
          <w:sz w:val="24"/>
          <w:szCs w:val="24"/>
        </w:rPr>
        <w:t>    （二）单位提名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具备2020年度省科学技术奖提名资格的单位见附件4。提名单位应当建立科学合理的遴选机制，提名本行业、本地区、本部门的优秀项目（人选）。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 山东省科学技术最高奖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提名数量不限。应突出被提名人的历史定位和科学贡献，具有广泛的社会影响力和较高的学术地位，尤其注重提名仍在一线工作的杰出科学技术专家。被提名人原则上应为国家科学技术奖获奖项目第一完成人。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 山东省自然科学奖、山东省技术发明奖、山东省科学技术进步奖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坚持优中选优，原则上提名数量不限。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3. 山东省国际科技合作奖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提名数量不限。请注重提名学术水平高、国际影响大，对我省经济、社会发展具有重要推动作用且长期友好的外国人。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101010"/>
          <w:spacing w:val="0"/>
          <w:sz w:val="24"/>
          <w:szCs w:val="24"/>
        </w:rPr>
        <w:t>    三、提名要求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（一）提名项目（人选）的基本条件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提名项目（人选）除符合《山东省科学技术奖励办法》及实施细则的有关要求外，还必须满足以下条件：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1.提名省自然科学奖项目提交的代表性论文、论著需在2018年1月1日前正式发表。提名省技术发明奖和科学技术进步奖项目应当于2018年1月1日前在我省完成整体技术应用。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2.多单位联合申报的项目，第一完成单位权属的主要支撑材料不低于40%，第一完成人权属的支撑材料不低于30%。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3. 2018年和2019年连续两年通过形式审查进入评审程序但未获奖的项目，本年度不得以相同技术内容再次提名。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4. 参评本年度省科学技术奖的完成人每人限申报一项。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5. 提名项目所含技术内容（包括创新点、发现点及其支撑材料）应未在获国家、山东省或其他省部级政府奖励项目中使用过。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6. 列入国家或省部级计划、基金支持的项目，应当在项目整体验收通过后提名。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7. 涉密项目不得作为省科学技术奖提名项目。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（二）提名单位、专家的基本要求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提名单位、专家承担提名、答辩、异议处理等主体责任，对提名项目及材料进行严格审核，严格依据标准条件提名，并对相关材料的真实性负责。我厅将在各公示环节公示项目（人选）及其提名单位、专家，建立提名单位、专家信用管理和动态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101010"/>
          <w:spacing w:val="0"/>
          <w:sz w:val="24"/>
          <w:szCs w:val="24"/>
        </w:rPr>
        <w:t>    四、提名程序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(一)提名申请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专家提名前，由责任提名专家向省科技厅提出申请，专家提名申请表格式见附件 2，申请截止日期为2019年12月12日16时。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单位提名前，省科技厅将对具备提名资格的单位分配提名号和登录口令。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（二）提名公示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提名单位应通过网络或书面进行公示，同时，提名单位、专家应责成项目所有完成人在所在单位进行公示，公示内容需按照《2020年度山东省科学技术奖励提名工作手册》（附件5）的要求进行，公示时间不少于5个工作日。公示无异议或虽有异议但经核实处理后再次公示无异议的项目方可提名，并由第一完成单位负责将项目公示情况汇总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（三）提名书填写要求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提名书是省科学技术奖评审的主要依据，请提名单位、专家按照《2020年度山东省科学技术奖励提名工作手册》要求，客观、如实、准确、完整填写。创新和应用情况强调客观佐证材料，强化诚信承诺。“学科分类名称”请慎重准确选择，此项作为评审分组和选取专家的依据，请根据提名项目（人选）的主要科学发现、技术发明、科技创新在提名系统中选择相应学科，最多可选择三个，请按重要程度依次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通用项目自2019年12月12日起可凭提名号和密码登录省科学技术奖励综合业务管理平台（从省科技厅网站登录），按照要求在线填写、提交。公共安全类项目不得通过网络填写和提名。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（四）提名材料报送要求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请提名单位、专家按规定做好2020年度省科学技术奖提名材料的审核、报送工作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1.专家提名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纸质提名书2份（其中原件一份），主件、附件应一并装订，不要另加封皮，由责任提名专家直接寄送或委托工作人员送达省科技厅。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2.单位提名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各提名单位以正式公函的方式报送提名材料，包括：（1）提名函1份，内容应包括提名项目公示情况及结果，提名项目数量和汇总表（附件3）；（2）纸质提名书2份（其中原件一份），主件、附件应一并装订，不要另加封皮；（3）公共安全类项目还须提交提名书及汇总表的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101010"/>
          <w:spacing w:val="0"/>
          <w:sz w:val="24"/>
          <w:szCs w:val="24"/>
        </w:rPr>
        <w:t>    五、提名时间要求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网络提名截止时间为2020年1月3日24时。纸质提名材料请于2020年1月6日16时前送达省科学技术奖励委员会办公室（设在省科技厅成果转化与区域创新处），逾期不再受理。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101010"/>
          <w:spacing w:val="0"/>
          <w:sz w:val="24"/>
          <w:szCs w:val="24"/>
        </w:rPr>
        <w:t>    六、相关纪律要求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 对重复报奖、拼凑“包装”等行为实行一票否决。对造假、剽窃、侵占他人成果等行为“零容忍”。对违规的责任人和单位，视情节轻重给予公开通报、限制参与省科技奖励活动、限制申报各类科技计划等处理。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 提名省技术发明奖、科学技术进步奖的项目，项目的技术水平、应用情况、社会或经济效益应客观、如实、准确填写。省科技厅将对部分候选项目的技术创新水平、经济社会效益进行现场核查，对弄虚作假的项目实行一票否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3. 2020年度省科技奖提名项目（人选）一律不予撤回。有擅自以主客观原因不参加会议答辩等行为的项目团队，省科技厅将取消该团队后续申报省科学技术奖资格。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101010"/>
          <w:spacing w:val="0"/>
          <w:sz w:val="24"/>
          <w:szCs w:val="24"/>
        </w:rPr>
        <w:t>    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1.各市科技局业务主管部门联系方式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济南市科技局：0531-66608806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青岛市科技局：0532-85911893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淄博市科技局：0533-3178947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潍坊市科技局：0536-8091389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烟台市科技局：0535-6786622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枣庄市科技局：0632-3350372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泰安市科技局：0538-6991144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东营市科技局：0546-8381572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聊城市科技局：0635-8378985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滨州市科技局：0543-3187026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济宁市科技局：0537-3379769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威海市科技局：0631-5818652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日照市科技局：0633-8771856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临沂市科技局：0539-7570021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德州市科技局：0534-2687554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菏泽市科技局：0530-5191600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2.省科技厅业务主管部门联系方式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成果转化与区域创新处（省科技奖励委员会办公室）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联系电话：0531-66777212、66777227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电子邮箱：sdskjjlbgs@shandong.cn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通讯地址：济南市历下区舜华路607号科技大厦1212房间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1. 山东省科学技术奖提名制实施办法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2. 山东省科学技术奖专家提名申请表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3. 山东省科学技术奖单位提名汇总表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4. 山东省科学技术奖具备提名资格单位汇总表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    5. 2020年度山东省科学技术奖励提名工作手册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rPr>
          <w:rFonts w:hint="eastAsia" w:asciiTheme="minorEastAsia" w:hAnsiTheme="minorEastAsia" w:eastAsiaTheme="minorEastAsia" w:cstheme="minorEastAsia"/>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山东省科学技术厅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2019年11月19日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101010"/>
          <w:spacing w:val="0"/>
          <w:sz w:val="24"/>
          <w:szCs w:val="24"/>
        </w:rPr>
        <w:t>附件信息：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576B8"/>
          <w:spacing w:val="0"/>
          <w:sz w:val="24"/>
          <w:szCs w:val="24"/>
          <w:u w:val="none"/>
        </w:rPr>
        <w:fldChar w:fldCharType="begin"/>
      </w:r>
      <w:r>
        <w:rPr>
          <w:rFonts w:hint="eastAsia" w:asciiTheme="minorEastAsia" w:hAnsiTheme="minorEastAsia" w:eastAsiaTheme="minorEastAsia" w:cstheme="minorEastAsia"/>
          <w:i w:val="0"/>
          <w:caps w:val="0"/>
          <w:color w:val="3576B8"/>
          <w:spacing w:val="0"/>
          <w:sz w:val="24"/>
          <w:szCs w:val="24"/>
          <w:u w:val="none"/>
        </w:rPr>
        <w:instrText xml:space="preserve"> HYPERLINK "http://www.sdjssc.com/web/file?id=c65a6010-ef74-4737-9083-0f4614ee452d" </w:instrText>
      </w:r>
      <w:r>
        <w:rPr>
          <w:rFonts w:hint="eastAsia" w:asciiTheme="minorEastAsia" w:hAnsiTheme="minorEastAsia" w:eastAsiaTheme="minorEastAsia" w:cstheme="minorEastAsia"/>
          <w:i w:val="0"/>
          <w:caps w:val="0"/>
          <w:color w:val="3576B8"/>
          <w:spacing w:val="0"/>
          <w:sz w:val="24"/>
          <w:szCs w:val="24"/>
          <w:u w:val="none"/>
        </w:rPr>
        <w:fldChar w:fldCharType="separate"/>
      </w:r>
      <w:r>
        <w:rPr>
          <w:rStyle w:val="6"/>
          <w:rFonts w:hint="eastAsia" w:asciiTheme="minorEastAsia" w:hAnsiTheme="minorEastAsia" w:eastAsiaTheme="minorEastAsia" w:cstheme="minorEastAsia"/>
          <w:i w:val="0"/>
          <w:caps w:val="0"/>
          <w:color w:val="3576B8"/>
          <w:spacing w:val="0"/>
          <w:sz w:val="24"/>
          <w:szCs w:val="24"/>
          <w:u w:val="none"/>
        </w:rPr>
        <w:t>1. 山东省科学技术奖提名制实施办法.docx</w:t>
      </w:r>
      <w:r>
        <w:rPr>
          <w:rFonts w:hint="eastAsia" w:asciiTheme="minorEastAsia" w:hAnsiTheme="minorEastAsia" w:eastAsiaTheme="minorEastAsia" w:cstheme="minorEastAsia"/>
          <w:i w:val="0"/>
          <w:caps w:val="0"/>
          <w:color w:val="3576B8"/>
          <w:spacing w:val="0"/>
          <w:sz w:val="24"/>
          <w:szCs w:val="24"/>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576B8"/>
          <w:spacing w:val="0"/>
          <w:sz w:val="24"/>
          <w:szCs w:val="24"/>
          <w:u w:val="none"/>
        </w:rPr>
        <w:fldChar w:fldCharType="begin"/>
      </w:r>
      <w:r>
        <w:rPr>
          <w:rFonts w:hint="eastAsia" w:asciiTheme="minorEastAsia" w:hAnsiTheme="minorEastAsia" w:eastAsiaTheme="minorEastAsia" w:cstheme="minorEastAsia"/>
          <w:i w:val="0"/>
          <w:caps w:val="0"/>
          <w:color w:val="3576B8"/>
          <w:spacing w:val="0"/>
          <w:sz w:val="24"/>
          <w:szCs w:val="24"/>
          <w:u w:val="none"/>
        </w:rPr>
        <w:instrText xml:space="preserve"> HYPERLINK "http://www.sdjssc.com/web/file?id=f6f2a174-9eaf-484a-9ccc-1f26ae3783c5" </w:instrText>
      </w:r>
      <w:r>
        <w:rPr>
          <w:rFonts w:hint="eastAsia" w:asciiTheme="minorEastAsia" w:hAnsiTheme="minorEastAsia" w:eastAsiaTheme="minorEastAsia" w:cstheme="minorEastAsia"/>
          <w:i w:val="0"/>
          <w:caps w:val="0"/>
          <w:color w:val="3576B8"/>
          <w:spacing w:val="0"/>
          <w:sz w:val="24"/>
          <w:szCs w:val="24"/>
          <w:u w:val="none"/>
        </w:rPr>
        <w:fldChar w:fldCharType="separate"/>
      </w:r>
      <w:r>
        <w:rPr>
          <w:rStyle w:val="6"/>
          <w:rFonts w:hint="eastAsia" w:asciiTheme="minorEastAsia" w:hAnsiTheme="minorEastAsia" w:eastAsiaTheme="minorEastAsia" w:cstheme="minorEastAsia"/>
          <w:i w:val="0"/>
          <w:caps w:val="0"/>
          <w:color w:val="3576B8"/>
          <w:spacing w:val="0"/>
          <w:sz w:val="24"/>
          <w:szCs w:val="24"/>
          <w:u w:val="none"/>
        </w:rPr>
        <w:t>2. 山东省科学技术奖专家提名申请表.docx</w:t>
      </w:r>
      <w:r>
        <w:rPr>
          <w:rFonts w:hint="eastAsia" w:asciiTheme="minorEastAsia" w:hAnsiTheme="minorEastAsia" w:eastAsiaTheme="minorEastAsia" w:cstheme="minorEastAsia"/>
          <w:i w:val="0"/>
          <w:caps w:val="0"/>
          <w:color w:val="3576B8"/>
          <w:spacing w:val="0"/>
          <w:sz w:val="24"/>
          <w:szCs w:val="24"/>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576B8"/>
          <w:spacing w:val="0"/>
          <w:sz w:val="24"/>
          <w:szCs w:val="24"/>
          <w:u w:val="none"/>
        </w:rPr>
        <w:fldChar w:fldCharType="begin"/>
      </w:r>
      <w:r>
        <w:rPr>
          <w:rFonts w:hint="eastAsia" w:asciiTheme="minorEastAsia" w:hAnsiTheme="minorEastAsia" w:eastAsiaTheme="minorEastAsia" w:cstheme="minorEastAsia"/>
          <w:i w:val="0"/>
          <w:caps w:val="0"/>
          <w:color w:val="3576B8"/>
          <w:spacing w:val="0"/>
          <w:sz w:val="24"/>
          <w:szCs w:val="24"/>
          <w:u w:val="none"/>
        </w:rPr>
        <w:instrText xml:space="preserve"> HYPERLINK "http://www.sdjssc.com/web/file?id=d61f9b7a-a397-4ec2-9122-f42443b8d0ac" </w:instrText>
      </w:r>
      <w:r>
        <w:rPr>
          <w:rFonts w:hint="eastAsia" w:asciiTheme="minorEastAsia" w:hAnsiTheme="minorEastAsia" w:eastAsiaTheme="minorEastAsia" w:cstheme="minorEastAsia"/>
          <w:i w:val="0"/>
          <w:caps w:val="0"/>
          <w:color w:val="3576B8"/>
          <w:spacing w:val="0"/>
          <w:sz w:val="24"/>
          <w:szCs w:val="24"/>
          <w:u w:val="none"/>
        </w:rPr>
        <w:fldChar w:fldCharType="separate"/>
      </w:r>
      <w:r>
        <w:rPr>
          <w:rStyle w:val="6"/>
          <w:rFonts w:hint="eastAsia" w:asciiTheme="minorEastAsia" w:hAnsiTheme="minorEastAsia" w:eastAsiaTheme="minorEastAsia" w:cstheme="minorEastAsia"/>
          <w:i w:val="0"/>
          <w:caps w:val="0"/>
          <w:color w:val="3576B8"/>
          <w:spacing w:val="0"/>
          <w:sz w:val="24"/>
          <w:szCs w:val="24"/>
          <w:u w:val="none"/>
        </w:rPr>
        <w:t>3. 山东省科学技术奖单位提名汇总表.docx</w:t>
      </w:r>
      <w:r>
        <w:rPr>
          <w:rFonts w:hint="eastAsia" w:asciiTheme="minorEastAsia" w:hAnsiTheme="minorEastAsia" w:eastAsiaTheme="minorEastAsia" w:cstheme="minorEastAsia"/>
          <w:i w:val="0"/>
          <w:caps w:val="0"/>
          <w:color w:val="3576B8"/>
          <w:spacing w:val="0"/>
          <w:sz w:val="24"/>
          <w:szCs w:val="24"/>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576B8"/>
          <w:spacing w:val="0"/>
          <w:sz w:val="24"/>
          <w:szCs w:val="24"/>
          <w:u w:val="none"/>
        </w:rPr>
        <w:fldChar w:fldCharType="begin"/>
      </w:r>
      <w:r>
        <w:rPr>
          <w:rFonts w:hint="eastAsia" w:asciiTheme="minorEastAsia" w:hAnsiTheme="minorEastAsia" w:eastAsiaTheme="minorEastAsia" w:cstheme="minorEastAsia"/>
          <w:i w:val="0"/>
          <w:caps w:val="0"/>
          <w:color w:val="3576B8"/>
          <w:spacing w:val="0"/>
          <w:sz w:val="24"/>
          <w:szCs w:val="24"/>
          <w:u w:val="none"/>
        </w:rPr>
        <w:instrText xml:space="preserve"> HYPERLINK "http://www.sdjssc.com/web/file?id=4439f34c-0b6d-49c9-9313-771895eedf88" </w:instrText>
      </w:r>
      <w:r>
        <w:rPr>
          <w:rFonts w:hint="eastAsia" w:asciiTheme="minorEastAsia" w:hAnsiTheme="minorEastAsia" w:eastAsiaTheme="minorEastAsia" w:cstheme="minorEastAsia"/>
          <w:i w:val="0"/>
          <w:caps w:val="0"/>
          <w:color w:val="3576B8"/>
          <w:spacing w:val="0"/>
          <w:sz w:val="24"/>
          <w:szCs w:val="24"/>
          <w:u w:val="none"/>
        </w:rPr>
        <w:fldChar w:fldCharType="separate"/>
      </w:r>
      <w:r>
        <w:rPr>
          <w:rStyle w:val="6"/>
          <w:rFonts w:hint="eastAsia" w:asciiTheme="minorEastAsia" w:hAnsiTheme="minorEastAsia" w:eastAsiaTheme="minorEastAsia" w:cstheme="minorEastAsia"/>
          <w:i w:val="0"/>
          <w:caps w:val="0"/>
          <w:color w:val="3576B8"/>
          <w:spacing w:val="0"/>
          <w:sz w:val="24"/>
          <w:szCs w:val="24"/>
          <w:u w:val="none"/>
        </w:rPr>
        <w:t>4. 山东省科学技术奖具备提名资格单位汇总表.xlsx</w:t>
      </w:r>
      <w:r>
        <w:rPr>
          <w:rFonts w:hint="eastAsia" w:asciiTheme="minorEastAsia" w:hAnsiTheme="minorEastAsia" w:eastAsiaTheme="minorEastAsia" w:cstheme="minorEastAsia"/>
          <w:i w:val="0"/>
          <w:caps w:val="0"/>
          <w:color w:val="3576B8"/>
          <w:spacing w:val="0"/>
          <w:sz w:val="24"/>
          <w:szCs w:val="24"/>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576B8"/>
          <w:spacing w:val="0"/>
          <w:sz w:val="24"/>
          <w:szCs w:val="24"/>
          <w:u w:val="none"/>
        </w:rPr>
        <w:fldChar w:fldCharType="begin"/>
      </w:r>
      <w:r>
        <w:rPr>
          <w:rFonts w:hint="eastAsia" w:asciiTheme="minorEastAsia" w:hAnsiTheme="minorEastAsia" w:eastAsiaTheme="minorEastAsia" w:cstheme="minorEastAsia"/>
          <w:i w:val="0"/>
          <w:caps w:val="0"/>
          <w:color w:val="3576B8"/>
          <w:spacing w:val="0"/>
          <w:sz w:val="24"/>
          <w:szCs w:val="24"/>
          <w:u w:val="none"/>
        </w:rPr>
        <w:instrText xml:space="preserve"> HYPERLINK "http://www.sdjssc.com/web/file?id=4b14a0dd-c565-48fe-90ff-b7282f92ba4a" </w:instrText>
      </w:r>
      <w:r>
        <w:rPr>
          <w:rFonts w:hint="eastAsia" w:asciiTheme="minorEastAsia" w:hAnsiTheme="minorEastAsia" w:eastAsiaTheme="minorEastAsia" w:cstheme="minorEastAsia"/>
          <w:i w:val="0"/>
          <w:caps w:val="0"/>
          <w:color w:val="3576B8"/>
          <w:spacing w:val="0"/>
          <w:sz w:val="24"/>
          <w:szCs w:val="24"/>
          <w:u w:val="none"/>
        </w:rPr>
        <w:fldChar w:fldCharType="separate"/>
      </w:r>
      <w:r>
        <w:rPr>
          <w:rStyle w:val="6"/>
          <w:rFonts w:hint="eastAsia" w:asciiTheme="minorEastAsia" w:hAnsiTheme="minorEastAsia" w:eastAsiaTheme="minorEastAsia" w:cstheme="minorEastAsia"/>
          <w:i w:val="0"/>
          <w:caps w:val="0"/>
          <w:color w:val="3576B8"/>
          <w:spacing w:val="0"/>
          <w:sz w:val="24"/>
          <w:szCs w:val="24"/>
          <w:u w:val="none"/>
        </w:rPr>
        <w:t>5. 2020年度山东省科学技术奖励提名工作手册.docx</w:t>
      </w:r>
      <w:r>
        <w:rPr>
          <w:rFonts w:hint="eastAsia" w:asciiTheme="minorEastAsia" w:hAnsiTheme="minorEastAsia" w:eastAsiaTheme="minorEastAsia" w:cstheme="minorEastAsia"/>
          <w:i w:val="0"/>
          <w:caps w:val="0"/>
          <w:color w:val="3576B8"/>
          <w:spacing w:val="0"/>
          <w:sz w:val="24"/>
          <w:szCs w:val="24"/>
          <w:u w:val="none"/>
        </w:rPr>
        <w:fldChar w:fldCharType="end"/>
      </w:r>
    </w:p>
    <w:p>
      <w:pPr>
        <w:rPr>
          <w:rFonts w:ascii="Segoe UI" w:hAnsi="Segoe UI" w:eastAsia="Segoe UI" w:cs="Segoe UI"/>
          <w:i w:val="0"/>
          <w:caps w:val="0"/>
          <w:color w:val="000000"/>
          <w:spacing w:val="0"/>
          <w:sz w:val="43"/>
          <w:szCs w:val="4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50568"/>
    <w:rsid w:val="21050568"/>
    <w:rsid w:val="61F4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2019-12-05T01:51:00Z</dcterms:created>
  <dc:creator>时光吹老了好少年</dc:creator>
  <cp:lastModifiedBy>时光吹老了好少年</cp:lastModifiedBy>
  <dcterms:modified xsi:type="dcterms:W3CDTF">2019-12-05T01:54:53Z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